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0A9" w:rsidRPr="003A69DC" w:rsidRDefault="00875818" w:rsidP="003A69DC">
      <w:pPr>
        <w:jc w:val="center"/>
        <w:rPr>
          <w:b/>
          <w:sz w:val="28"/>
          <w:szCs w:val="28"/>
        </w:rPr>
      </w:pPr>
      <w:r w:rsidRPr="003A69DC">
        <w:rPr>
          <w:b/>
          <w:sz w:val="28"/>
          <w:szCs w:val="28"/>
        </w:rPr>
        <w:t>Read Mail</w:t>
      </w:r>
    </w:p>
    <w:p w:rsidR="00875818" w:rsidRDefault="00875818" w:rsidP="000C132E"/>
    <w:p w:rsidR="00875818" w:rsidRDefault="00875818" w:rsidP="000C132E">
      <w:r>
        <w:t xml:space="preserve">This utility is designed to read </w:t>
      </w:r>
      <w:r w:rsidR="009F2101">
        <w:t xml:space="preserve">messages from </w:t>
      </w:r>
      <w:r>
        <w:t xml:space="preserve">a mailbox folder in Outlook, extract </w:t>
      </w:r>
      <w:r w:rsidR="006A6525">
        <w:t>specified</w:t>
      </w:r>
      <w:r>
        <w:t xml:space="preserve"> attachments to a designated </w:t>
      </w:r>
      <w:r w:rsidR="006A6525">
        <w:t xml:space="preserve">hard drive </w:t>
      </w:r>
      <w:r>
        <w:t>folder, move the mail to a subordinate folder and mark it as read.</w:t>
      </w:r>
    </w:p>
    <w:p w:rsidR="00875818" w:rsidRDefault="00875818" w:rsidP="000C132E"/>
    <w:p w:rsidR="00875818" w:rsidRDefault="00875818" w:rsidP="000C132E">
      <w:r>
        <w:t xml:space="preserve">The utility can be set up to read multiple folders </w:t>
      </w:r>
      <w:r w:rsidR="009F2101">
        <w:t>from</w:t>
      </w:r>
      <w:r>
        <w:t xml:space="preserve"> the same mailbox. The folders must be immediate sub-folders to Inbox.</w:t>
      </w:r>
    </w:p>
    <w:p w:rsidR="00875818" w:rsidRDefault="00875818" w:rsidP="000C132E"/>
    <w:p w:rsidR="00875818" w:rsidRDefault="00875818" w:rsidP="000C132E">
      <w:r>
        <w:t>In the example shown below, I have a shared mailbox called Labor Analysis to which reports are sent. In it, I have sub-folders calle</w:t>
      </w:r>
      <w:r w:rsidR="009F2101">
        <w:t xml:space="preserve">d Dock Schedules, Pepsi Ops </w:t>
      </w:r>
      <w:proofErr w:type="spellStart"/>
      <w:r w:rsidR="009F2101">
        <w:t>Rpt</w:t>
      </w:r>
      <w:proofErr w:type="spellEnd"/>
      <w:r w:rsidR="009F2101">
        <w:t xml:space="preserve">, </w:t>
      </w:r>
      <w:r>
        <w:t>Amazon Daily Ops Reports</w:t>
      </w:r>
      <w:r w:rsidR="009F2101">
        <w:t xml:space="preserve"> and Test</w:t>
      </w:r>
      <w:r>
        <w:t>. I have filter rules in place to sort the mail into the appropriate folders.</w:t>
      </w:r>
    </w:p>
    <w:p w:rsidR="00892A86" w:rsidRDefault="00892A86" w:rsidP="000C132E"/>
    <w:p w:rsidR="00892A86" w:rsidRDefault="00892A86" w:rsidP="00892A86">
      <w:pPr>
        <w:jc w:val="center"/>
      </w:pPr>
      <w:r>
        <w:rPr>
          <w:noProof/>
        </w:rPr>
        <w:drawing>
          <wp:inline distT="0" distB="0" distL="0" distR="0" wp14:anchorId="22C52628" wp14:editId="08596B4A">
            <wp:extent cx="2238375" cy="28003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5818" w:rsidRDefault="00875818" w:rsidP="000C132E"/>
    <w:p w:rsidR="006A6525" w:rsidRPr="006A6525" w:rsidRDefault="006A6525" w:rsidP="000C132E">
      <w:pPr>
        <w:rPr>
          <w:b/>
          <w:u w:val="single"/>
        </w:rPr>
      </w:pPr>
      <w:r w:rsidRPr="006A6525">
        <w:rPr>
          <w:b/>
          <w:u w:val="single"/>
        </w:rPr>
        <w:t>System Requirements</w:t>
      </w:r>
    </w:p>
    <w:p w:rsidR="006A6525" w:rsidRPr="009F2101" w:rsidRDefault="006A6525" w:rsidP="000C132E">
      <w:pPr>
        <w:rPr>
          <w:sz w:val="12"/>
          <w:szCs w:val="12"/>
        </w:rPr>
      </w:pPr>
    </w:p>
    <w:p w:rsidR="006A6525" w:rsidRDefault="006A6525" w:rsidP="000C132E">
      <w:r>
        <w:t>MS-Outlook must be installed and configured on the computer running this program. The user must be logged in, but Outlook does not need to be launched.</w:t>
      </w:r>
    </w:p>
    <w:p w:rsidR="006A6525" w:rsidRDefault="006A6525" w:rsidP="000C132E"/>
    <w:p w:rsidR="003A69DC" w:rsidRPr="003A69DC" w:rsidRDefault="003A69DC" w:rsidP="000C132E">
      <w:pPr>
        <w:rPr>
          <w:b/>
          <w:u w:val="single"/>
        </w:rPr>
      </w:pPr>
      <w:r w:rsidRPr="003A69DC">
        <w:rPr>
          <w:b/>
          <w:u w:val="single"/>
        </w:rPr>
        <w:t>Setup</w:t>
      </w:r>
    </w:p>
    <w:p w:rsidR="003A69DC" w:rsidRPr="009F2101" w:rsidRDefault="003A69DC" w:rsidP="000C132E">
      <w:pPr>
        <w:rPr>
          <w:sz w:val="12"/>
          <w:szCs w:val="12"/>
        </w:rPr>
      </w:pPr>
    </w:p>
    <w:p w:rsidR="003A69DC" w:rsidRDefault="003A69DC" w:rsidP="000C132E">
      <w:r>
        <w:t>For first time use,</w:t>
      </w:r>
    </w:p>
    <w:p w:rsidR="00892A86" w:rsidRPr="009F2101" w:rsidRDefault="00892A86" w:rsidP="000C132E">
      <w:pPr>
        <w:rPr>
          <w:sz w:val="12"/>
          <w:szCs w:val="12"/>
        </w:rPr>
      </w:pPr>
    </w:p>
    <w:p w:rsidR="00892A86" w:rsidRDefault="00892A86" w:rsidP="00892A86">
      <w:pPr>
        <w:pStyle w:val="ListParagraph"/>
        <w:numPr>
          <w:ilvl w:val="0"/>
          <w:numId w:val="10"/>
        </w:numPr>
      </w:pPr>
      <w:r>
        <w:t>Enter the name of the Mailbox in Cell B1. This program works on specified mail folders that are immediately subordinate to the Inbox for this Mailbox.</w:t>
      </w:r>
    </w:p>
    <w:p w:rsidR="00892A86" w:rsidRDefault="00892A86" w:rsidP="00892A86"/>
    <w:p w:rsidR="00892A86" w:rsidRDefault="00892A86" w:rsidP="00892A86">
      <w:pPr>
        <w:ind w:left="360"/>
      </w:pPr>
      <w:r w:rsidRPr="00892A86">
        <w:rPr>
          <w:noProof/>
        </w:rPr>
        <w:drawing>
          <wp:inline distT="0" distB="0" distL="0" distR="0" wp14:anchorId="36EB9AB0" wp14:editId="079A1B4C">
            <wp:extent cx="5001768" cy="1792224"/>
            <wp:effectExtent l="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1768" cy="1792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A86" w:rsidRDefault="00892A86" w:rsidP="00892A86">
      <w:pPr>
        <w:ind w:left="360"/>
      </w:pPr>
    </w:p>
    <w:p w:rsidR="003A69DC" w:rsidRDefault="003A69DC" w:rsidP="003A69DC">
      <w:pPr>
        <w:pStyle w:val="ListParagraph"/>
        <w:numPr>
          <w:ilvl w:val="0"/>
          <w:numId w:val="10"/>
        </w:numPr>
      </w:pPr>
      <w:r>
        <w:lastRenderedPageBreak/>
        <w:t>Fill out the Table in Columns K:M</w:t>
      </w:r>
    </w:p>
    <w:p w:rsidR="00892A86" w:rsidRDefault="00892A86" w:rsidP="00892A86">
      <w:pPr>
        <w:ind w:left="360"/>
      </w:pPr>
    </w:p>
    <w:p w:rsidR="00892A86" w:rsidRDefault="00892A86" w:rsidP="00892A86">
      <w:pPr>
        <w:ind w:left="360"/>
      </w:pPr>
      <w:r w:rsidRPr="00892A86">
        <w:rPr>
          <w:noProof/>
        </w:rPr>
        <w:drawing>
          <wp:inline distT="0" distB="0" distL="0" distR="0" wp14:anchorId="4EBCAB52" wp14:editId="37054E8B">
            <wp:extent cx="6455664" cy="676656"/>
            <wp:effectExtent l="0" t="0" r="254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5664" cy="676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A86" w:rsidRDefault="00892A86" w:rsidP="00892A86">
      <w:pPr>
        <w:ind w:left="360"/>
      </w:pPr>
    </w:p>
    <w:p w:rsidR="003A69DC" w:rsidRDefault="00892A86" w:rsidP="005C7AFF">
      <w:pPr>
        <w:pStyle w:val="ListParagraph"/>
        <w:numPr>
          <w:ilvl w:val="1"/>
          <w:numId w:val="10"/>
        </w:numPr>
      </w:pPr>
      <w:r w:rsidRPr="00892A86">
        <w:rPr>
          <w:u w:val="single"/>
        </w:rPr>
        <w:t>Main Folder</w:t>
      </w:r>
      <w:r w:rsidR="003A69DC">
        <w:t xml:space="preserve"> = the name of the folder to be processed</w:t>
      </w:r>
      <w:r>
        <w:t xml:space="preserve"> (This column also provides the values </w:t>
      </w:r>
      <w:r w:rsidR="005C7AFF">
        <w:t>for the dropdown list in Cell B3</w:t>
      </w:r>
      <w:r>
        <w:t>.</w:t>
      </w:r>
    </w:p>
    <w:p w:rsidR="00892A86" w:rsidRDefault="00892A86" w:rsidP="003A69DC">
      <w:pPr>
        <w:pStyle w:val="ListParagraph"/>
        <w:numPr>
          <w:ilvl w:val="1"/>
          <w:numId w:val="10"/>
        </w:numPr>
      </w:pPr>
      <w:r w:rsidRPr="00892A86">
        <w:rPr>
          <w:u w:val="single"/>
        </w:rPr>
        <w:t>Sub Folder</w:t>
      </w:r>
      <w:r>
        <w:t xml:space="preserve"> = the subfo</w:t>
      </w:r>
      <w:bookmarkStart w:id="0" w:name="_GoBack"/>
      <w:bookmarkEnd w:id="0"/>
      <w:r>
        <w:t>lder directly under the Main Folder to which you want processed mail messages to be moved.</w:t>
      </w:r>
    </w:p>
    <w:p w:rsidR="003A69DC" w:rsidRDefault="003A69DC" w:rsidP="003A69DC">
      <w:pPr>
        <w:pStyle w:val="ListParagraph"/>
        <w:numPr>
          <w:ilvl w:val="1"/>
          <w:numId w:val="10"/>
        </w:numPr>
      </w:pPr>
      <w:r w:rsidRPr="00892A86">
        <w:rPr>
          <w:u w:val="single"/>
        </w:rPr>
        <w:t>Where</w:t>
      </w:r>
      <w:r>
        <w:t xml:space="preserve"> = the full path name to where you want to put the downloaded attachments</w:t>
      </w:r>
    </w:p>
    <w:p w:rsidR="003A69DC" w:rsidRDefault="00892A86" w:rsidP="003A69DC">
      <w:pPr>
        <w:pStyle w:val="ListParagraph"/>
        <w:numPr>
          <w:ilvl w:val="1"/>
          <w:numId w:val="10"/>
        </w:numPr>
      </w:pPr>
      <w:r w:rsidRPr="00892A86">
        <w:rPr>
          <w:u w:val="single"/>
        </w:rPr>
        <w:t>Download Like</w:t>
      </w:r>
      <w:r w:rsidR="003A69DC">
        <w:t xml:space="preserve"> </w:t>
      </w:r>
      <w:r w:rsidR="005C7030">
        <w:t>=</w:t>
      </w:r>
      <w:r w:rsidR="003A69DC">
        <w:t xml:space="preserve"> a list of the patterns for filenames you want to </w:t>
      </w:r>
      <w:r w:rsidR="009F2101">
        <w:t>download</w:t>
      </w:r>
      <w:r w:rsidR="003A69DC">
        <w:t xml:space="preserve"> using wildcards. Each pattern, is separated by a comma (no spaces). For example, *.xl*,*.pdf will download all Excel files and PDF files. </w:t>
      </w:r>
      <w:r w:rsidR="005C7030">
        <w:t>File types not specified, although they may exist</w:t>
      </w:r>
      <w:r w:rsidR="009F2101">
        <w:t>,</w:t>
      </w:r>
      <w:r w:rsidR="003A69DC">
        <w:t xml:space="preserve"> will not be downloaded.</w:t>
      </w:r>
      <w:r w:rsidR="003A69DC">
        <w:br/>
      </w:r>
      <w:r w:rsidR="003A69DC" w:rsidRPr="009F2101">
        <w:rPr>
          <w:sz w:val="12"/>
          <w:szCs w:val="12"/>
        </w:rPr>
        <w:br/>
      </w:r>
      <w:r w:rsidR="009F2101">
        <w:t>This link explains the wildcard patterns</w:t>
      </w:r>
      <w:r w:rsidR="003A69DC">
        <w:t xml:space="preserve"> that can be used:</w:t>
      </w:r>
      <w:r w:rsidR="003A69DC" w:rsidRPr="003A69DC">
        <w:t xml:space="preserve"> </w:t>
      </w:r>
      <w:hyperlink r:id="rId10" w:history="1">
        <w:r w:rsidR="003A69DC" w:rsidRPr="00AE71A7">
          <w:rPr>
            <w:rStyle w:val="Hyperlink"/>
          </w:rPr>
          <w:t>https://docs.microsoft.com/en-us/dotnet/visual-basic/language-reference/operators/like-operator</w:t>
        </w:r>
      </w:hyperlink>
      <w:r w:rsidR="003A69DC">
        <w:t xml:space="preserve"> </w:t>
      </w:r>
    </w:p>
    <w:p w:rsidR="003A69DC" w:rsidRDefault="003A69DC" w:rsidP="000C132E"/>
    <w:p w:rsidR="00875818" w:rsidRPr="003A69DC" w:rsidRDefault="003A69DC" w:rsidP="00875818">
      <w:pPr>
        <w:rPr>
          <w:b/>
          <w:u w:val="single"/>
        </w:rPr>
      </w:pPr>
      <w:r w:rsidRPr="003A69DC">
        <w:rPr>
          <w:b/>
          <w:u w:val="single"/>
        </w:rPr>
        <w:t>Use</w:t>
      </w:r>
    </w:p>
    <w:p w:rsidR="003A69DC" w:rsidRPr="009F2101" w:rsidRDefault="003A69DC" w:rsidP="00875818">
      <w:pPr>
        <w:rPr>
          <w:sz w:val="12"/>
          <w:szCs w:val="12"/>
        </w:rPr>
      </w:pPr>
    </w:p>
    <w:p w:rsidR="00875818" w:rsidRDefault="00875818" w:rsidP="00875818">
      <w:r>
        <w:t>To download mail, select the folder in cell B</w:t>
      </w:r>
      <w:r w:rsidR="00B917D1">
        <w:t>3</w:t>
      </w:r>
      <w:r>
        <w:t xml:space="preserve">. The dropdown list is maintained automatically based on </w:t>
      </w:r>
      <w:r w:rsidR="005C7030">
        <w:t xml:space="preserve">the values </w:t>
      </w:r>
      <w:r w:rsidR="009F2101">
        <w:t xml:space="preserve">entered </w:t>
      </w:r>
      <w:r w:rsidR="00B917D1">
        <w:t>in Column I</w:t>
      </w:r>
      <w:r w:rsidR="005C7030">
        <w:t xml:space="preserve"> in the table</w:t>
      </w:r>
      <w:r>
        <w:t>.</w:t>
      </w:r>
    </w:p>
    <w:p w:rsidR="00875818" w:rsidRDefault="00875818" w:rsidP="00875818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920"/>
      </w:tblGrid>
      <w:tr w:rsidR="003A69DC" w:rsidTr="005C7030">
        <w:trPr>
          <w:jc w:val="center"/>
        </w:trPr>
        <w:tc>
          <w:tcPr>
            <w:tcW w:w="79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3A69DC" w:rsidRPr="003A69DC" w:rsidRDefault="003A69DC" w:rsidP="003A69DC">
            <w:pPr>
              <w:jc w:val="center"/>
              <w:rPr>
                <w:b/>
              </w:rPr>
            </w:pPr>
            <w:r w:rsidRPr="003A69DC">
              <w:rPr>
                <w:b/>
              </w:rPr>
              <w:t>Note</w:t>
            </w:r>
          </w:p>
          <w:p w:rsidR="003A69DC" w:rsidRDefault="003A69DC" w:rsidP="00B917D1">
            <w:r>
              <w:t>Cells B</w:t>
            </w:r>
            <w:r w:rsidR="00B917D1">
              <w:t>5</w:t>
            </w:r>
            <w:r>
              <w:t xml:space="preserve">:B11 are filled in automatically when you make this selection. </w:t>
            </w:r>
            <w:r w:rsidR="005C7030">
              <w:t>These values are read by the program. Do not change them.</w:t>
            </w:r>
          </w:p>
        </w:tc>
      </w:tr>
    </w:tbl>
    <w:p w:rsidR="003A69DC" w:rsidRDefault="003A69DC" w:rsidP="00875818"/>
    <w:p w:rsidR="003A69DC" w:rsidRPr="000C132E" w:rsidRDefault="005C7030">
      <w:r>
        <w:t>Click the Read Mail button.</w:t>
      </w:r>
    </w:p>
    <w:sectPr w:rsidR="003A69DC" w:rsidRPr="000C132E" w:rsidSect="006A6525">
      <w:footerReference w:type="default" r:id="rId11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6828" w:rsidRDefault="003D6828">
      <w:r>
        <w:separator/>
      </w:r>
    </w:p>
  </w:endnote>
  <w:endnote w:type="continuationSeparator" w:id="0">
    <w:p w:rsidR="003D6828" w:rsidRDefault="003D6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2713907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917D1" w:rsidRDefault="00B917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C7AF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F00A9" w:rsidRDefault="004F00A9">
    <w:pPr>
      <w:pStyle w:val="Footer"/>
      <w:tabs>
        <w:tab w:val="clear" w:pos="4320"/>
        <w:tab w:val="clear" w:pos="8640"/>
        <w:tab w:val="center" w:pos="4779"/>
        <w:tab w:val="right" w:pos="93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6828" w:rsidRDefault="003D6828">
      <w:r>
        <w:separator/>
      </w:r>
    </w:p>
  </w:footnote>
  <w:footnote w:type="continuationSeparator" w:id="0">
    <w:p w:rsidR="003D6828" w:rsidRDefault="003D68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3172771"/>
    <w:multiLevelType w:val="singleLevel"/>
    <w:tmpl w:val="40A2F14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6056C9A"/>
    <w:multiLevelType w:val="singleLevel"/>
    <w:tmpl w:val="AFEEEF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95A502F"/>
    <w:multiLevelType w:val="singleLevel"/>
    <w:tmpl w:val="866A2080"/>
    <w:lvl w:ilvl="0">
      <w:start w:val="1"/>
      <w:numFmt w:val="bullet"/>
      <w:pStyle w:val="Bullet3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2777289"/>
    <w:multiLevelType w:val="hybridMultilevel"/>
    <w:tmpl w:val="7CCE6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AD70B7"/>
    <w:multiLevelType w:val="multilevel"/>
    <w:tmpl w:val="00000000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  <w:lvl w:ilvl="1">
      <w:start w:val="1"/>
      <w:numFmt w:val="lowerLetter"/>
      <w:lvlText w:val="%2."/>
      <w:legacy w:legacy="1" w:legacySpace="0" w:legacyIndent="360"/>
      <w:lvlJc w:val="left"/>
      <w:pPr>
        <w:ind w:left="720" w:hanging="360"/>
      </w:pPr>
    </w:lvl>
    <w:lvl w:ilvl="2">
      <w:start w:val="1"/>
      <w:numFmt w:val="decimal"/>
      <w:lvlText w:val="(%3)"/>
      <w:legacy w:legacy="1" w:legacySpace="0" w:legacyIndent="360"/>
      <w:lvlJc w:val="left"/>
      <w:pPr>
        <w:ind w:left="1080" w:hanging="360"/>
      </w:pPr>
    </w:lvl>
    <w:lvl w:ilvl="3">
      <w:start w:val="1"/>
      <w:numFmt w:val="lowerLetter"/>
      <w:lvlText w:val="(%4)"/>
      <w:legacy w:legacy="1" w:legacySpace="0" w:legacyIndent="360"/>
      <w:lvlJc w:val="left"/>
      <w:pPr>
        <w:ind w:left="1440" w:hanging="360"/>
      </w:pPr>
    </w:lvl>
    <w:lvl w:ilvl="4">
      <w:start w:val="1"/>
      <w:numFmt w:val="decimal"/>
      <w:lvlText w:val="(%5)"/>
      <w:legacy w:legacy="1" w:legacySpace="0" w:legacyIndent="720"/>
      <w:lvlJc w:val="left"/>
      <w:pPr>
        <w:ind w:left="2160" w:hanging="720"/>
      </w:pPr>
    </w:lvl>
    <w:lvl w:ilvl="5">
      <w:start w:val="1"/>
      <w:numFmt w:val="lowerLetter"/>
      <w:lvlText w:val="(%6)"/>
      <w:legacy w:legacy="1" w:legacySpace="0" w:legacyIndent="720"/>
      <w:lvlJc w:val="left"/>
      <w:pPr>
        <w:ind w:left="2880" w:hanging="720"/>
      </w:pPr>
    </w:lvl>
    <w:lvl w:ilvl="6">
      <w:start w:val="1"/>
      <w:numFmt w:val="lowerRoman"/>
      <w:lvlText w:val="(%7)"/>
      <w:legacy w:legacy="1" w:legacySpace="0" w:legacyIndent="720"/>
      <w:lvlJc w:val="left"/>
      <w:pPr>
        <w:ind w:left="3600" w:hanging="720"/>
      </w:pPr>
    </w:lvl>
    <w:lvl w:ilvl="7">
      <w:start w:val="1"/>
      <w:numFmt w:val="lowerLetter"/>
      <w:lvlText w:val="(%8)"/>
      <w:legacy w:legacy="1" w:legacySpace="0" w:legacyIndent="720"/>
      <w:lvlJc w:val="left"/>
      <w:pPr>
        <w:ind w:left="4320" w:hanging="720"/>
      </w:pPr>
    </w:lvl>
    <w:lvl w:ilvl="8">
      <w:start w:val="1"/>
      <w:numFmt w:val="lowerRoman"/>
      <w:lvlText w:val="(%9)"/>
      <w:legacy w:legacy="1" w:legacySpace="0" w:legacyIndent="720"/>
      <w:lvlJc w:val="left"/>
      <w:pPr>
        <w:ind w:left="5040" w:hanging="720"/>
      </w:pPr>
    </w:lvl>
  </w:abstractNum>
  <w:abstractNum w:abstractNumId="6" w15:restartNumberingAfterBreak="0">
    <w:nsid w:val="33A8613D"/>
    <w:multiLevelType w:val="singleLevel"/>
    <w:tmpl w:val="4A9EDF64"/>
    <w:lvl w:ilvl="0">
      <w:start w:val="1"/>
      <w:numFmt w:val="bullet"/>
      <w:pStyle w:val="Bullet2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AB0406F"/>
    <w:multiLevelType w:val="singleLevel"/>
    <w:tmpl w:val="543E5A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5C685D8A"/>
    <w:multiLevelType w:val="singleLevel"/>
    <w:tmpl w:val="206C39E0"/>
    <w:lvl w:ilvl="0">
      <w:start w:val="1"/>
      <w:numFmt w:val="bullet"/>
      <w:pStyle w:val="Bullet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14D22BF"/>
    <w:multiLevelType w:val="singleLevel"/>
    <w:tmpl w:val="818EA00A"/>
    <w:lvl w:ilvl="0">
      <w:start w:val="1"/>
      <w:numFmt w:val="bullet"/>
      <w:pStyle w:val="Bullet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Arial" w:hAnsi="Arial" w:hint="default"/>
        </w:rPr>
      </w:lvl>
    </w:lvlOverride>
  </w:num>
  <w:num w:numId="4">
    <w:abstractNumId w:val="6"/>
  </w:num>
  <w:num w:numId="5">
    <w:abstractNumId w:val="1"/>
  </w:num>
  <w:num w:numId="6">
    <w:abstractNumId w:val="7"/>
  </w:num>
  <w:num w:numId="7">
    <w:abstractNumId w:val="9"/>
  </w:num>
  <w:num w:numId="8">
    <w:abstractNumId w:val="8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1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9"/>
  <w:drawingGridVerticalSpacing w:val="4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828"/>
    <w:rsid w:val="000B4F7A"/>
    <w:rsid w:val="000C132E"/>
    <w:rsid w:val="00207DA5"/>
    <w:rsid w:val="002E6CD8"/>
    <w:rsid w:val="003A69DC"/>
    <w:rsid w:val="003D6828"/>
    <w:rsid w:val="0042557B"/>
    <w:rsid w:val="004F00A9"/>
    <w:rsid w:val="005C7030"/>
    <w:rsid w:val="005C7AFF"/>
    <w:rsid w:val="005D4430"/>
    <w:rsid w:val="006A6525"/>
    <w:rsid w:val="0086129B"/>
    <w:rsid w:val="00875818"/>
    <w:rsid w:val="00892A86"/>
    <w:rsid w:val="009F2101"/>
    <w:rsid w:val="00A259D1"/>
    <w:rsid w:val="00B917D1"/>
    <w:rsid w:val="00CA6EBA"/>
    <w:rsid w:val="00E0790E"/>
    <w:rsid w:val="00ED23D5"/>
    <w:rsid w:val="00F72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CE3C94-2C20-4E02-9012-A44A51ADB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132E"/>
    <w:rPr>
      <w:rFonts w:ascii="Tahoma" w:hAnsi="Tahom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3">
    <w:name w:val="Bullet 3"/>
    <w:basedOn w:val="Normal"/>
    <w:autoRedefine/>
    <w:pPr>
      <w:numPr>
        <w:numId w:val="2"/>
      </w:numPr>
      <w:tabs>
        <w:tab w:val="clear" w:pos="360"/>
      </w:tabs>
      <w:ind w:left="1440"/>
    </w:pPr>
  </w:style>
  <w:style w:type="paragraph" w:customStyle="1" w:styleId="Bullet0">
    <w:name w:val="Bullet 0"/>
    <w:basedOn w:val="Normal"/>
    <w:pPr>
      <w:numPr>
        <w:numId w:val="8"/>
      </w:numPr>
    </w:pPr>
  </w:style>
  <w:style w:type="paragraph" w:customStyle="1" w:styleId="Bullet1">
    <w:name w:val="Bullet 1"/>
    <w:basedOn w:val="Normal"/>
    <w:pPr>
      <w:numPr>
        <w:numId w:val="7"/>
      </w:numPr>
      <w:tabs>
        <w:tab w:val="clear" w:pos="360"/>
      </w:tabs>
      <w:ind w:left="720"/>
    </w:pPr>
  </w:style>
  <w:style w:type="paragraph" w:customStyle="1" w:styleId="Bullet2">
    <w:name w:val="Bullet 2"/>
    <w:basedOn w:val="Bullet1"/>
    <w:autoRedefine/>
    <w:pPr>
      <w:numPr>
        <w:numId w:val="4"/>
      </w:numPr>
      <w:tabs>
        <w:tab w:val="clear" w:pos="360"/>
      </w:tabs>
      <w:ind w:left="1080"/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875818"/>
    <w:pPr>
      <w:ind w:left="720"/>
      <w:contextualSpacing/>
    </w:pPr>
  </w:style>
  <w:style w:type="character" w:styleId="Hyperlink">
    <w:name w:val="Hyperlink"/>
    <w:basedOn w:val="DefaultParagraphFont"/>
    <w:unhideWhenUsed/>
    <w:rsid w:val="003A69DC"/>
    <w:rPr>
      <w:color w:val="0000FF" w:themeColor="hyperlink"/>
      <w:u w:val="single"/>
    </w:rPr>
  </w:style>
  <w:style w:type="table" w:styleId="TableGrid">
    <w:name w:val="Table Grid"/>
    <w:basedOn w:val="TableNormal"/>
    <w:rsid w:val="003A69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B917D1"/>
    <w:rPr>
      <w:rFonts w:ascii="Tahoma" w:hAnsi="Tahom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docs.microsoft.com/en-us/dotnet/visual-basic/language-reference/operators/like-operato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352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Normal</vt:lpstr>
    </vt:vector>
  </TitlesOfParts>
  <Company/>
  <LinksUpToDate>false</LinksUpToDate>
  <CharactersWithSpaces>2202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</dc:title>
  <dc:subject/>
  <dc:creator>Flak, Daniel</dc:creator>
  <cp:keywords/>
  <dc:description/>
  <cp:lastModifiedBy>Flak, Daniel</cp:lastModifiedBy>
  <cp:revision>7</cp:revision>
  <cp:lastPrinted>2018-01-16T22:17:00Z</cp:lastPrinted>
  <dcterms:created xsi:type="dcterms:W3CDTF">2017-12-18T14:51:00Z</dcterms:created>
  <dcterms:modified xsi:type="dcterms:W3CDTF">2018-03-23T19:02:00Z</dcterms:modified>
</cp:coreProperties>
</file>